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F295" w14:textId="0A6C6136" w:rsidR="00D6254C" w:rsidRPr="00D6254C" w:rsidRDefault="00D6254C" w:rsidP="00D6254C">
      <w:pPr>
        <w:rPr>
          <w:sz w:val="28"/>
          <w:szCs w:val="28"/>
        </w:rPr>
      </w:pPr>
      <w:r w:rsidRPr="00D6254C">
        <w:rPr>
          <w:sz w:val="28"/>
          <w:szCs w:val="28"/>
        </w:rPr>
        <w:t>Artist Statement</w:t>
      </w:r>
      <w:r w:rsidRPr="00D6254C">
        <w:rPr>
          <w:sz w:val="28"/>
          <w:szCs w:val="28"/>
        </w:rPr>
        <w:t>: Vivienne Beaumont.</w:t>
      </w:r>
    </w:p>
    <w:p w14:paraId="105B3364" w14:textId="79ED1D49" w:rsidR="0014552A" w:rsidRPr="00D6254C" w:rsidRDefault="00D6254C" w:rsidP="00D6254C">
      <w:pPr>
        <w:rPr>
          <w:sz w:val="28"/>
          <w:szCs w:val="28"/>
        </w:rPr>
      </w:pPr>
      <w:r w:rsidRPr="00D6254C">
        <w:rPr>
          <w:sz w:val="28"/>
          <w:szCs w:val="28"/>
        </w:rPr>
        <w:t xml:space="preserve">The ephemerality and cyclical nature of life is at the core my textile practice. My work sits within the genre of narrative stitched textiles. It references the figurative, the mythological, nature, female </w:t>
      </w:r>
      <w:proofErr w:type="gramStart"/>
      <w:r w:rsidRPr="00D6254C">
        <w:rPr>
          <w:sz w:val="28"/>
          <w:szCs w:val="28"/>
        </w:rPr>
        <w:t>archetypes</w:t>
      </w:r>
      <w:proofErr w:type="gramEnd"/>
      <w:r w:rsidRPr="00D6254C">
        <w:rPr>
          <w:sz w:val="28"/>
          <w:szCs w:val="28"/>
        </w:rPr>
        <w:t xml:space="preserve"> and the theme of transformation. The portrait becomes a shadow of someone who once was, their fleeting youth and beauty symbolised in flowers. Harvest, seeds, </w:t>
      </w:r>
      <w:proofErr w:type="gramStart"/>
      <w:r w:rsidRPr="00D6254C">
        <w:rPr>
          <w:sz w:val="28"/>
          <w:szCs w:val="28"/>
        </w:rPr>
        <w:t>barley</w:t>
      </w:r>
      <w:proofErr w:type="gramEnd"/>
      <w:r w:rsidRPr="00D6254C">
        <w:rPr>
          <w:sz w:val="28"/>
          <w:szCs w:val="28"/>
        </w:rPr>
        <w:t xml:space="preserve"> and pomegranates represent both life force and loss. Archetypal theory and mythology use the goddess to denote the cyclical nature of female life. My practice uses machine embroidery and print to tell this personal and universal story through symbol and thread.</w:t>
      </w:r>
    </w:p>
    <w:sectPr w:rsidR="0014552A" w:rsidRPr="00D62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4C"/>
    <w:rsid w:val="0014552A"/>
    <w:rsid w:val="00D62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7B0D"/>
  <w15:chartTrackingRefBased/>
  <w15:docId w15:val="{81F11264-E9CA-4F85-9685-5550AF98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Lewis</dc:creator>
  <cp:keywords/>
  <dc:description/>
  <cp:lastModifiedBy>Nina Lewis</cp:lastModifiedBy>
  <cp:revision>1</cp:revision>
  <dcterms:created xsi:type="dcterms:W3CDTF">2022-11-28T10:51:00Z</dcterms:created>
  <dcterms:modified xsi:type="dcterms:W3CDTF">2022-11-28T10:52:00Z</dcterms:modified>
</cp:coreProperties>
</file>